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FE2" w:rsidRPr="00E956B7" w:rsidRDefault="000E1EB0">
      <w:pPr>
        <w:spacing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Dohoda o syndikáte lotérie Eurojackpot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>Manažér syndikátu:</w:t>
      </w:r>
      <w:r>
        <w:rPr>
          <w:b/>
          <w:color w:val="FF0000"/>
        </w:rPr>
        <w:t xml:space="preserve"> </w:t>
      </w:r>
    </w:p>
    <w:p w:rsidR="00083FE2" w:rsidRDefault="000E1EB0">
      <w:r>
        <w:rPr>
          <w:b/>
          <w:color w:val="FF0000"/>
        </w:rPr>
        <w:t xml:space="preserve"> </w:t>
      </w:r>
    </w:p>
    <w:p w:rsidR="00083FE2" w:rsidRDefault="000E1EB0">
      <w:r>
        <w:rPr>
          <w:b/>
        </w:rPr>
        <w:t>Kontaktné údaje: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 xml:space="preserve">Dátum začiatku:  </w:t>
      </w:r>
      <w:r>
        <w:t xml:space="preserve">                            </w:t>
      </w:r>
      <w:r>
        <w:tab/>
        <w:t xml:space="preserve">         </w:t>
      </w:r>
      <w:r>
        <w:rPr>
          <w:b/>
        </w:rPr>
        <w:t>Dátum ukončenia: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t>Hráči [Mená, kontaktné údaje, podpisy, zvolené čísla do lotérie Eurojackpot (ak je to potrebné)]:</w:t>
      </w:r>
    </w:p>
    <w:p w:rsidR="00083FE2" w:rsidRDefault="000E1EB0">
      <w:pPr>
        <w:jc w:val="center"/>
      </w:pPr>
      <w:r>
        <w:rPr>
          <w:b/>
          <w:sz w:val="24"/>
          <w:szCs w:val="24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2375"/>
        <w:gridCol w:w="2152"/>
        <w:gridCol w:w="2182"/>
      </w:tblGrid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Meno</w:t>
            </w:r>
          </w:p>
        </w:tc>
        <w:tc>
          <w:tcPr>
            <w:tcW w:w="2375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Kontaktné údaje</w:t>
            </w:r>
          </w:p>
        </w:tc>
        <w:tc>
          <w:tcPr>
            <w:tcW w:w="2152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551FCE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Čísla do lotérie Eurojackpot</w:t>
            </w:r>
          </w:p>
        </w:tc>
        <w:tc>
          <w:tcPr>
            <w:tcW w:w="2182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Podpis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</w:tbl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Členovia syndikátu súhlasia, že zaplatia </w:t>
      </w:r>
      <w:r>
        <w:rPr>
          <w:b/>
        </w:rPr>
        <w:t>_________€</w:t>
      </w:r>
      <w:r>
        <w:t>na každé žrebovanie lotérie Eurojackpot.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Peniaze sa budú platiť na začiatku každého mesiaca a výška platenej sumy sa určí počtu žrebovaní, ktorých sa syndikát zúčastní (napr. 8 €, ak sú v danom mesiaci štyri žrebovania, a 10 €, ak ich je päť).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Manažér syndikátu kupuje všetky tikety na každé žrebovanie vopred.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Ak člen nezaplatí dlžné peniaze pred zakúpením tiketov, </w:t>
      </w:r>
      <w:r>
        <w:rPr>
          <w:color w:val="0F243E"/>
          <w:highlight w:val="yellow"/>
        </w:rPr>
        <w:t>[má povolené pokračovať v hraní a jeho účasť bude financovaná za predpokladu, že dlžné peniaze zaplatí čo najskôr]</w:t>
      </w:r>
      <w:r>
        <w:rPr>
          <w:b/>
        </w:rPr>
        <w:t xml:space="preserve">ALEBO </w:t>
      </w:r>
      <w:r>
        <w:rPr>
          <w:color w:val="0F243E"/>
          <w:highlight w:val="yellow"/>
        </w:rPr>
        <w:t>[nedostane žiadne výhry zo žrebovania alebo žrebovaní, za ktoré nezaplatil vopred, a peniaze sa rozdelia medzi ostatných členov syndikátu]</w:t>
      </w:r>
      <w:r>
        <w:rPr>
          <w:color w:val="0F243E"/>
        </w:rPr>
        <w:t>.</w:t>
      </w:r>
    </w:p>
    <w:p w:rsidR="00083FE2" w:rsidRDefault="000E1EB0">
      <w:pPr>
        <w:ind w:left="720"/>
      </w:pPr>
      <w:r>
        <w:t xml:space="preserve"> </w:t>
      </w:r>
    </w:p>
    <w:p w:rsidR="00083FE2" w:rsidRDefault="000E1EB0">
      <w:pPr>
        <w:numPr>
          <w:ilvl w:val="0"/>
          <w:numId w:val="2"/>
        </w:numPr>
        <w:ind w:hanging="360"/>
        <w:contextualSpacing/>
      </w:pPr>
      <w:r>
        <w:rPr>
          <w:color w:val="0F243E"/>
          <w:highlight w:val="yellow"/>
        </w:rPr>
        <w:t>[Každý člen syndikátu vyberie riadok čísel, s ktorými sa bude hrať v každom žrebovaní. Všetci členovia chápu, že výhry sú v prospech všetkých členov bez ohľadu na to, ktorý riadok alebo riadky prinesú výhru, a súhlasia s tým]</w:t>
      </w:r>
      <w:r>
        <w:rPr>
          <w:b/>
        </w:rPr>
        <w:t xml:space="preserve">ALEBO </w:t>
      </w:r>
      <w:r>
        <w:rPr>
          <w:highlight w:val="yellow"/>
        </w:rPr>
        <w:t>[Čísla do lotérie Eurojackpot sa budú vyberať s použitím možnosti Rýchly výber]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lastRenderedPageBreak/>
        <w:t>Manažér syndikátu bude lotériové tikety kupovať</w:t>
      </w:r>
      <w:r>
        <w:rPr>
          <w:highlight w:val="yellow"/>
        </w:rPr>
        <w:t xml:space="preserve"> [v autorizovanej predajni]</w:t>
      </w:r>
      <w:r>
        <w:rPr>
          <w:b/>
        </w:rPr>
        <w:t>ALEBO</w:t>
      </w:r>
      <w:r>
        <w:rPr>
          <w:highlight w:val="yellow"/>
        </w:rPr>
        <w:t>[online]</w:t>
      </w:r>
      <w:r>
        <w:t>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Všetky tikety po každom žrebovaní nezávisle skontroluje iný člen syndikátu.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Členovia syndikátu sa budú zúčastňovať hrania počas obdobia minimálne ______ mesiac(ov), počínajúc a končiac v uvedené dátumy.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Na konci _______-mesačného obdobia dostanú všetci členovia syndikátu rovnaký podiel zo všetkých získaných výhier. Jedinou výnimkou je prípad, keď sa suma výhier na člena rovná alebo je vyššia ako </w:t>
      </w:r>
      <w:r>
        <w:rPr>
          <w:b/>
        </w:rPr>
        <w:t>_______€</w:t>
      </w:r>
      <w:r>
        <w:t>, a v takomto prípade sa peniaze vyplatia okamžite alebo pri najbližšej možnej príležitosti.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Manažér syndikátu potvrdzuje, že má právnu povinnosť previesť v dohodnutom čase všetky výhry priamo </w:t>
      </w:r>
      <w:r>
        <w:rPr>
          <w:highlight w:val="yellow"/>
        </w:rPr>
        <w:t>[členom syndikátu]</w:t>
      </w:r>
      <w:r>
        <w:rPr>
          <w:b/>
        </w:rPr>
        <w:t>ALEBO</w:t>
      </w:r>
      <w:r>
        <w:rPr>
          <w:highlight w:val="yellow"/>
        </w:rPr>
        <w:t>[do všeobecného fondu syndikátu]</w:t>
      </w:r>
      <w:r>
        <w:t>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Ak musí ktorýkoľvek člen z dôvodu zmeny okolností opustiť syndikát, dostane podiel z výhier, ktorý mu je dlžný v čase jeho odchodu zo syndikátu. Budú mu tiež vrátené všetky peniaze z platieb za tikety vykonaných vopred na budúce žrebovania, počas ktorých nebude členom syndikátu. Od tohto momentu sa budú výhry rozdeľovať medzi ostatných členov syndikátu a osoba odchádzajúca zo syndikátu potvrdzuje, že po odchode zo syndikátu nemá žiadny nárok na výhry syndikátu.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Syndikát môže na základe súhlasu </w:t>
      </w:r>
      <w:r>
        <w:rPr>
          <w:highlight w:val="yellow"/>
        </w:rPr>
        <w:t>[všetkých]</w:t>
      </w:r>
      <w:r>
        <w:rPr>
          <w:b/>
        </w:rPr>
        <w:t xml:space="preserve">ALEBO </w:t>
      </w:r>
      <w:r>
        <w:rPr>
          <w:highlight w:val="yellow"/>
        </w:rPr>
        <w:t>[väčšiny]</w:t>
      </w:r>
      <w:r>
        <w:t xml:space="preserve"> členov v závislosti od konkrétnej situácie zakúpiť dodatočné tikety na špeciálne žrebovania.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Rozhodnutie o zverejnení v prípade akejkoľvek významnej výhry sa smie prijať až po písomnom súhlase všetkých členov syndikátu. Členovia syndikátu tiež súhlasia, že neposkytnú žiadne podrobnosti o akejkoľvek významnej výhre tretej strane, kde by takéto poskytnutie informácií mohlo viesť k zisteniu totožnosti ktoréhokoľvek člena syndikátu, jeho rodinného príslušníka alebo jeho zamestnávateľa alebo zamestnávateľov.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Každý člen syndikátu môže kedykoľvek požiadať o informácie o stave fondu syndikátu.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Syndikát zanikne, ak počet členov klesne pod ____ hráčov, a v takomto prípade sa všetky výhry rozdelia medzi členov rovnakým dielom.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bookmarkStart w:id="0" w:name="_GoBack"/>
      <w:bookmarkEnd w:id="0"/>
      <w:r>
        <w:rPr>
          <w:b/>
          <w:sz w:val="20"/>
          <w:szCs w:val="20"/>
        </w:rPr>
        <w:lastRenderedPageBreak/>
        <w:t>VYHLÁSENIE: Tento príklad dohody o syndikáte je určený LEN na informatívne účely a Euro-Jackpot.net nenesie žiadnu zodpovednosť za použitie ani žiadnu zodpovednosť za straty vzniknuté z použitia tohto príkladu dohody alebo jeho časti.</w:t>
      </w:r>
    </w:p>
    <w:p w:rsidR="00083FE2" w:rsidRDefault="00083FE2"/>
    <w:sectPr w:rsidR="00083F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8EB"/>
    <w:multiLevelType w:val="multilevel"/>
    <w:tmpl w:val="070A8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BAD29E2"/>
    <w:multiLevelType w:val="multilevel"/>
    <w:tmpl w:val="0DA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83FE2"/>
    <w:rsid w:val="00083FE2"/>
    <w:rsid w:val="000B5075"/>
    <w:rsid w:val="000E1EB0"/>
    <w:rsid w:val="00132069"/>
    <w:rsid w:val="00133A50"/>
    <w:rsid w:val="001A7C34"/>
    <w:rsid w:val="002E3CD9"/>
    <w:rsid w:val="003E19F1"/>
    <w:rsid w:val="00551FCE"/>
    <w:rsid w:val="00774858"/>
    <w:rsid w:val="008B709B"/>
    <w:rsid w:val="00A57C90"/>
    <w:rsid w:val="00AD5EBA"/>
    <w:rsid w:val="00E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9564A-0D32-440B-8A24-159339F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sk-S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C90"/>
    <w:pPr>
      <w:spacing w:line="240" w:lineRule="auto"/>
    </w:pPr>
  </w:style>
  <w:style w:type="table" w:styleId="TableGrid">
    <w:name w:val="Table Grid"/>
    <w:basedOn w:val="TableNormal"/>
    <w:uiPriority w:val="59"/>
    <w:rsid w:val="003E19F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Beznosov</cp:lastModifiedBy>
  <cp:revision>12</cp:revision>
  <dcterms:created xsi:type="dcterms:W3CDTF">2016-03-24T15:15:00Z</dcterms:created>
  <dcterms:modified xsi:type="dcterms:W3CDTF">2016-11-09T11:14:00Z</dcterms:modified>
</cp:coreProperties>
</file>